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</w:t>
      </w:r>
      <w:r w:rsidR="00254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CCD">
        <w:rPr>
          <w:rFonts w:ascii="Times New Roman" w:hAnsi="Times New Roman" w:cs="Times New Roman"/>
          <w:b/>
          <w:sz w:val="24"/>
          <w:szCs w:val="24"/>
        </w:rPr>
        <w:t>№1.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E34CCD" w:rsidRPr="00E34CCD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proofErr w:type="spellStart"/>
      <w:r w:rsidR="00E34CCD" w:rsidRPr="00E34CCD">
        <w:rPr>
          <w:rFonts w:ascii="Times New Roman" w:hAnsi="Times New Roman" w:cs="Times New Roman"/>
          <w:b/>
          <w:sz w:val="24"/>
          <w:szCs w:val="24"/>
        </w:rPr>
        <w:t>гепапротекторных</w:t>
      </w:r>
      <w:proofErr w:type="spellEnd"/>
      <w:r w:rsidR="00E34CCD" w:rsidRPr="00E34CCD">
        <w:rPr>
          <w:rFonts w:ascii="Times New Roman" w:hAnsi="Times New Roman" w:cs="Times New Roman"/>
          <w:b/>
          <w:sz w:val="24"/>
          <w:szCs w:val="24"/>
        </w:rPr>
        <w:t>, желчегонных, стимулирующих метаболические процессы, гормональных средств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2F7B48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Адеметионин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лиофилизат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для приготовления раствора для внутривенного и внутримышечного введения, 400мг ,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Адеметионин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внутривенного и внутримышечного введения, 400мг ,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Адеметионин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Pr="003026FB">
              <w:rPr>
                <w:rFonts w:ascii="Times New Roman" w:hAnsi="Times New Roman" w:cs="Times New Roman"/>
                <w:sz w:val="20"/>
              </w:rPr>
              <w:t>таблетки</w:t>
            </w:r>
            <w:proofErr w:type="gramEnd"/>
            <w:r w:rsidRPr="003026FB">
              <w:rPr>
                <w:rFonts w:ascii="Times New Roman" w:hAnsi="Times New Roman" w:cs="Times New Roman"/>
                <w:sz w:val="20"/>
              </w:rPr>
              <w:t xml:space="preserve"> покрытые кишечнорастворимой оболочкой, 400мг 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Адеметионин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оболочкой, 400мг 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Глибенкламид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>, таблетки, 3,5мг, №120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Глибенкламид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3,5мг, №120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Глибенкламид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>, таблетки, 5мг, №120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Глибенкламид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5мг, №120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Гликлазид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>, таблетки с пролонгированным высвобождением, или таблетки с модифицированным высвобождением, 60мг,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Гликлазид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с пролонгированным высвобождением, или таблетки с модифицированным высвобождением, 60мг,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r w:rsidRPr="003026FB">
              <w:rPr>
                <w:rFonts w:ascii="Times New Roman" w:hAnsi="Times New Roman" w:cs="Times New Roman"/>
                <w:sz w:val="20"/>
              </w:rPr>
              <w:t xml:space="preserve">Глицин, таблетки подъязычные, или таблетки защечные и подъязычные, 100мг, №50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Глицин, таблетки подъязычные, или таблетки защечные и подъязычные, 100мг, №50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Глицирризиновая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кислота+Фосфолипиды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>, капсулы, -,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Глицирризиновая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кислота+Фосфолипиды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-,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Глицирризиновая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кислота+Фосфолипиды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лиофилизат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для приготовления раствора для внутривенного введения, -, 2,5мг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Глицирризиновая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кислота+Фосфолипиды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внутривенного введения, -, 2,5мг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Дидрогестерон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Pr="003026FB">
              <w:rPr>
                <w:rFonts w:ascii="Times New Roman" w:hAnsi="Times New Roman" w:cs="Times New Roman"/>
                <w:sz w:val="20"/>
              </w:rPr>
              <w:t>таблетки</w:t>
            </w:r>
            <w:proofErr w:type="gramEnd"/>
            <w:r w:rsidRPr="003026FB">
              <w:rPr>
                <w:rFonts w:ascii="Times New Roman" w:hAnsi="Times New Roman" w:cs="Times New Roman"/>
                <w:sz w:val="20"/>
              </w:rPr>
              <w:t xml:space="preserve"> покрытые пленочной оболочкой, 10мг,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Дидрогестерон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покрытые пленочной оболочкой, 10мг,,14шт</w:t>
            </w:r>
            <w:proofErr w:type="gram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блистер(8)-пачка картонная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Инозин+Никотинамид+Рибофлавин+Янтарная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кислота, раствор для внутривенного введения, -, 10мл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Инозин+Никотинамид+Рибофлавин+Янтарная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раствор для внутривенного введения, -, 10мл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021FC6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Мельдоний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>, капсулы, 250мг, №40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Мельдоний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250мг, №40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021FC6" w:rsidRPr="00302F09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Мельдоний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раствор для внутривенного, внутримышечного и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парабульбарного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введения, 100мг/мл,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Мельдоний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внутривенного, внутримышечного и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парабульбарного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введения, 100мг/мл,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021FC6" w:rsidRPr="00302F09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Метформин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таблетки покрытые оболочкой, или </w:t>
            </w:r>
            <w:proofErr w:type="gramStart"/>
            <w:r w:rsidRPr="003026FB">
              <w:rPr>
                <w:rFonts w:ascii="Times New Roman" w:hAnsi="Times New Roman" w:cs="Times New Roman"/>
                <w:sz w:val="20"/>
              </w:rPr>
              <w:t>таблетки</w:t>
            </w:r>
            <w:proofErr w:type="gramEnd"/>
            <w:r w:rsidRPr="003026FB">
              <w:rPr>
                <w:rFonts w:ascii="Times New Roman" w:hAnsi="Times New Roman" w:cs="Times New Roman"/>
                <w:sz w:val="20"/>
              </w:rPr>
              <w:t xml:space="preserve"> покрытые пленочной оболочкой, или таблетки пролонгированного действия покрытые пленочной оболочкой, или таблетки с пролонгированным высвобождением, покрытые пленочной оболочкой, 500мг, №60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Метформин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покрытые оболочкой, или </w:t>
            </w:r>
            <w:proofErr w:type="gram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пролонгированного действия покрытые пленочной оболочкой, или таблетки с пролонгированным высвобождением, покрытые пленочной оболочкой, 500мг, №60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1FC6" w:rsidRPr="00302F09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Мельдоний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раствор для инъекций, или раствор для внутривенного, внутримышечного и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парабульбарного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введения, или раствор для внутривенного, внутримышечного и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парабульбарного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введения, 100мг/мл,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Мельдоний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инъекций, или раствор для внутривенного, внутримышечного и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парабульбарного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введения, или раствор для внутривенного, внутримышечного и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парабульбарного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введения, 100мг/мл,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</w:tr>
      <w:tr w:rsidR="00021FC6" w:rsidRPr="00302F09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Метформин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, таблетки покрытые оболочкой, или </w:t>
            </w:r>
            <w:proofErr w:type="gramStart"/>
            <w:r w:rsidRPr="003026FB">
              <w:rPr>
                <w:rFonts w:ascii="Times New Roman" w:hAnsi="Times New Roman" w:cs="Times New Roman"/>
                <w:sz w:val="20"/>
              </w:rPr>
              <w:t>таблетки</w:t>
            </w:r>
            <w:proofErr w:type="gramEnd"/>
            <w:r w:rsidRPr="003026FB">
              <w:rPr>
                <w:rFonts w:ascii="Times New Roman" w:hAnsi="Times New Roman" w:cs="Times New Roman"/>
                <w:sz w:val="20"/>
              </w:rPr>
              <w:t xml:space="preserve"> покрытые пленочной оболочкой, или таблетки пролонгированного действия покрытые пленочной оболочкой, или таблетки с пролонгированным высвобождением, покрытые пленочной оболочкой, 850мг, №60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Метформин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покрытые оболочкой, или </w:t>
            </w:r>
            <w:proofErr w:type="gram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пролонгированного действия покрытые пленочной оболочкой, или таблетки с пролонгированным высвобождением, покрытые пленочной оболочкой, 850мг, №60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021FC6" w:rsidRPr="00254AA0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="009B6CEF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r w:rsidRPr="003026FB">
              <w:rPr>
                <w:rFonts w:ascii="Times New Roman" w:hAnsi="Times New Roman" w:cs="Times New Roman"/>
                <w:sz w:val="20"/>
              </w:rPr>
              <w:t>Окситоцин, раствор для внутривенного и внутримышечного введения, 5ме, 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Окситоцин, раствор для внутривенного и внутримышечного введения, 5ме, 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021FC6" w:rsidRPr="00CE6B51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1</w:t>
            </w:r>
            <w:r w:rsidR="009B6CEF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r w:rsidRPr="003026FB">
              <w:rPr>
                <w:rFonts w:ascii="Times New Roman" w:hAnsi="Times New Roman" w:cs="Times New Roman"/>
                <w:sz w:val="20"/>
              </w:rPr>
              <w:t>Прогестерон, капсулы, 200мг, №14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Прогестерон, капсулы, 200мг, №14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021FC6" w:rsidRPr="00CE6B51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="009B6CEF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Тиоктовая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кислота, концентрат для приготовления раствора для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инфузий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>, или концентрат для приготовления раствора для внутривенного введения, 30мг/мл, 10мл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Тиоктовая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концентрат для приготовления раствора для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концентрат для приготовления раствора для внутривенного введения, 30мг/мл, 10мл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021FC6" w:rsidRPr="00CE6B51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9B6CEF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Тиоктовая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кислота, </w:t>
            </w:r>
            <w:proofErr w:type="gramStart"/>
            <w:r w:rsidRPr="003026FB">
              <w:rPr>
                <w:rFonts w:ascii="Times New Roman" w:hAnsi="Times New Roman" w:cs="Times New Roman"/>
                <w:sz w:val="20"/>
              </w:rPr>
              <w:t>таблетки</w:t>
            </w:r>
            <w:proofErr w:type="gramEnd"/>
            <w:r w:rsidRPr="003026FB">
              <w:rPr>
                <w:rFonts w:ascii="Times New Roman" w:hAnsi="Times New Roman" w:cs="Times New Roman"/>
                <w:sz w:val="20"/>
              </w:rPr>
              <w:t xml:space="preserve"> покрытые пленочной оболочкой, 300мг,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Тиоктовая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</w:t>
            </w:r>
            <w:proofErr w:type="gram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300мг,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21FC6" w:rsidRPr="00CE6B51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  <w:r w:rsidR="009B6CEF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Урсодезоксихолевая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кислота, капсулы, 250мг, №100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Урсодезоксихолевая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капсулы, 250мг,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021FC6" w:rsidRPr="00CE6B51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  <w:r w:rsidR="009B6CEF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C6" w:rsidRPr="003026FB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Этилметилгидроксипиридина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026FB">
              <w:rPr>
                <w:rFonts w:ascii="Times New Roman" w:hAnsi="Times New Roman" w:cs="Times New Roman"/>
                <w:sz w:val="20"/>
              </w:rPr>
              <w:t>сукцинат</w:t>
            </w:r>
            <w:proofErr w:type="spellEnd"/>
            <w:r w:rsidRPr="003026FB">
              <w:rPr>
                <w:rFonts w:ascii="Times New Roman" w:hAnsi="Times New Roman" w:cs="Times New Roman"/>
                <w:sz w:val="20"/>
              </w:rPr>
              <w:t>, раствор для внутривенного и внутримышечного введения, 50мг/мл,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Этилметилгидроксипиридина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сукцинат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внутривенного и внутримышечного введения, 50мг/мл,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021FC6" w:rsidRPr="00CE6B51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  <w:r w:rsidR="009B6CEF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C6" w:rsidRPr="00C53F43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53F43">
              <w:rPr>
                <w:rFonts w:ascii="Times New Roman" w:hAnsi="Times New Roman" w:cs="Times New Roman"/>
                <w:sz w:val="20"/>
              </w:rPr>
              <w:t>Этилметилгидроксипиридина</w:t>
            </w:r>
            <w:proofErr w:type="spellEnd"/>
            <w:r w:rsidRPr="00C53F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53F43">
              <w:rPr>
                <w:rFonts w:ascii="Times New Roman" w:hAnsi="Times New Roman" w:cs="Times New Roman"/>
                <w:sz w:val="20"/>
              </w:rPr>
              <w:t>сукцинат</w:t>
            </w:r>
            <w:proofErr w:type="spellEnd"/>
            <w:r w:rsidRPr="00C53F43">
              <w:rPr>
                <w:rFonts w:ascii="Times New Roman" w:hAnsi="Times New Roman" w:cs="Times New Roman"/>
                <w:sz w:val="20"/>
              </w:rPr>
              <w:t>, раствор для внутривенного и внутримышечного введения, 50мг/мл, 5мл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Этилметилгидроксипиридина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сукцинат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внутривенного и внутримышечного введения, 50мг/мл, 5мл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021FC6" w:rsidRPr="00CE6B51" w:rsidTr="008F084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FC6" w:rsidRPr="00021FC6" w:rsidRDefault="00021FC6" w:rsidP="009B6CEF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21FC6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  <w:r w:rsidR="009B6CEF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C6" w:rsidRPr="00C53F43" w:rsidRDefault="00021FC6" w:rsidP="00021FC6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53F43">
              <w:rPr>
                <w:rFonts w:ascii="Times New Roman" w:hAnsi="Times New Roman" w:cs="Times New Roman"/>
                <w:sz w:val="20"/>
              </w:rPr>
              <w:t>Этилметилгидроксипиридина</w:t>
            </w:r>
            <w:proofErr w:type="spellEnd"/>
            <w:r w:rsidRPr="00C53F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53F43">
              <w:rPr>
                <w:rFonts w:ascii="Times New Roman" w:hAnsi="Times New Roman" w:cs="Times New Roman"/>
                <w:sz w:val="20"/>
              </w:rPr>
              <w:t>сукцинат</w:t>
            </w:r>
            <w:proofErr w:type="spellEnd"/>
            <w:r w:rsidRPr="00C53F43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Pr="00C53F43">
              <w:rPr>
                <w:rFonts w:ascii="Times New Roman" w:hAnsi="Times New Roman" w:cs="Times New Roman"/>
                <w:sz w:val="20"/>
              </w:rPr>
              <w:t>таблетки</w:t>
            </w:r>
            <w:proofErr w:type="gramEnd"/>
            <w:r w:rsidRPr="00C53F43">
              <w:rPr>
                <w:rFonts w:ascii="Times New Roman" w:hAnsi="Times New Roman" w:cs="Times New Roman"/>
                <w:sz w:val="20"/>
              </w:rPr>
              <w:t xml:space="preserve"> покрытые пленочной оболочкой, 125мг,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Этилметилгидроксипиридина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сукцинат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125мг, №50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FC6" w:rsidRPr="00B46251" w:rsidRDefault="00021FC6" w:rsidP="00021F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2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299" w:rsidRDefault="00164299" w:rsidP="003B7BC2">
      <w:pPr>
        <w:spacing w:after="0" w:line="240" w:lineRule="auto"/>
      </w:pPr>
      <w:r>
        <w:separator/>
      </w:r>
    </w:p>
  </w:endnote>
  <w:endnote w:type="continuationSeparator" w:id="0">
    <w:p w:rsidR="00164299" w:rsidRDefault="00164299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299" w:rsidRDefault="00164299" w:rsidP="003B7BC2">
      <w:pPr>
        <w:spacing w:after="0" w:line="240" w:lineRule="auto"/>
      </w:pPr>
      <w:r>
        <w:separator/>
      </w:r>
    </w:p>
  </w:footnote>
  <w:footnote w:type="continuationSeparator" w:id="0">
    <w:p w:rsidR="00164299" w:rsidRDefault="00164299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21FC6"/>
    <w:rsid w:val="00084ABE"/>
    <w:rsid w:val="00090D30"/>
    <w:rsid w:val="00094F5B"/>
    <w:rsid w:val="0010727A"/>
    <w:rsid w:val="001106A3"/>
    <w:rsid w:val="00164299"/>
    <w:rsid w:val="00172F5F"/>
    <w:rsid w:val="0021352B"/>
    <w:rsid w:val="00254AA0"/>
    <w:rsid w:val="002F7B48"/>
    <w:rsid w:val="003026FB"/>
    <w:rsid w:val="00302F09"/>
    <w:rsid w:val="00337AAF"/>
    <w:rsid w:val="00354F8C"/>
    <w:rsid w:val="00381439"/>
    <w:rsid w:val="003B7BC2"/>
    <w:rsid w:val="0042016C"/>
    <w:rsid w:val="004232B6"/>
    <w:rsid w:val="00462FFB"/>
    <w:rsid w:val="00511DFB"/>
    <w:rsid w:val="0055324F"/>
    <w:rsid w:val="00560C3E"/>
    <w:rsid w:val="00571E4D"/>
    <w:rsid w:val="00576CA1"/>
    <w:rsid w:val="005C0F66"/>
    <w:rsid w:val="005E605C"/>
    <w:rsid w:val="00665A63"/>
    <w:rsid w:val="0069016F"/>
    <w:rsid w:val="006A2473"/>
    <w:rsid w:val="006B4D35"/>
    <w:rsid w:val="006C51EF"/>
    <w:rsid w:val="006D1E2F"/>
    <w:rsid w:val="00712E29"/>
    <w:rsid w:val="00736277"/>
    <w:rsid w:val="007A2B88"/>
    <w:rsid w:val="007C2F47"/>
    <w:rsid w:val="007D74D3"/>
    <w:rsid w:val="008A5612"/>
    <w:rsid w:val="008E2A1F"/>
    <w:rsid w:val="00942228"/>
    <w:rsid w:val="00963900"/>
    <w:rsid w:val="00970D59"/>
    <w:rsid w:val="00996E34"/>
    <w:rsid w:val="00997920"/>
    <w:rsid w:val="009B6CEF"/>
    <w:rsid w:val="009D6885"/>
    <w:rsid w:val="00A140A2"/>
    <w:rsid w:val="00A50CF5"/>
    <w:rsid w:val="00A61C7E"/>
    <w:rsid w:val="00AC005E"/>
    <w:rsid w:val="00B40CD2"/>
    <w:rsid w:val="00B46251"/>
    <w:rsid w:val="00C37645"/>
    <w:rsid w:val="00C53F43"/>
    <w:rsid w:val="00CC19B9"/>
    <w:rsid w:val="00CC7A18"/>
    <w:rsid w:val="00CE6B51"/>
    <w:rsid w:val="00D07BB1"/>
    <w:rsid w:val="00D13782"/>
    <w:rsid w:val="00D35EFF"/>
    <w:rsid w:val="00D52834"/>
    <w:rsid w:val="00D8288E"/>
    <w:rsid w:val="00DD2697"/>
    <w:rsid w:val="00DF1C89"/>
    <w:rsid w:val="00E34CCD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0D460-E708-4D89-91E2-C59B476A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42</cp:revision>
  <dcterms:created xsi:type="dcterms:W3CDTF">2019-12-25T07:03:00Z</dcterms:created>
  <dcterms:modified xsi:type="dcterms:W3CDTF">2023-01-11T05:39:00Z</dcterms:modified>
</cp:coreProperties>
</file>